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8C7D21" w:rsidRDefault="00846C30" w:rsidP="00CB6CE2">
            <w:pPr>
              <w:rPr>
                <w:sz w:val="24"/>
                <w:szCs w:val="24"/>
              </w:rPr>
            </w:pPr>
            <w:r w:rsidRPr="008C7D21">
              <w:rPr>
                <w:b/>
                <w:sz w:val="24"/>
                <w:szCs w:val="24"/>
              </w:rPr>
              <w:t>P</w:t>
            </w:r>
            <w:r w:rsidR="00AB04D2" w:rsidRPr="008C7D21">
              <w:rPr>
                <w:b/>
                <w:sz w:val="24"/>
                <w:szCs w:val="24"/>
              </w:rPr>
              <w:t>RZ</w:t>
            </w:r>
            <w:r w:rsidR="00CB6CE2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>ODSTAWY PEDAGOGIK</w:t>
            </w:r>
            <w:r w:rsidR="00957EEB">
              <w:rPr>
                <w:b/>
                <w:sz w:val="24"/>
                <w:szCs w:val="24"/>
              </w:rPr>
              <w:t xml:space="preserve">I </w:t>
            </w:r>
            <w:r w:rsidR="005C2E47">
              <w:rPr>
                <w:b/>
                <w:sz w:val="24"/>
                <w:szCs w:val="24"/>
              </w:rPr>
              <w:t xml:space="preserve"> I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5C2E47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621179">
              <w:rPr>
                <w:rFonts w:ascii="Times New Roman" w:hAnsi="Times New Roman" w:cs="Times New Roman"/>
                <w:b/>
                <w:sz w:val="24"/>
                <w:szCs w:val="24"/>
              </w:rPr>
              <w:t>: PEDAGOGIKA</w:t>
            </w:r>
          </w:p>
          <w:p w:rsidR="005C2E47" w:rsidRPr="00742916" w:rsidRDefault="00621179" w:rsidP="005C2E47">
            <w:pPr>
              <w:pStyle w:val="HTML-wstpniesformatowany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621179">
              <w:rPr>
                <w:rFonts w:ascii="Times New Roman" w:hAnsi="Times New Roman" w:cs="Times New Roman"/>
                <w:b/>
                <w:sz w:val="24"/>
                <w:szCs w:val="24"/>
              </w:rPr>
              <w:t>w zakresie: pedagogika opiekuńczo-wychowawcza z terapią pedagogiczną)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957EEB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8C7D21" w:rsidRDefault="00846C30" w:rsidP="00B57EB8">
            <w:pPr>
              <w:rPr>
                <w:b/>
                <w:sz w:val="24"/>
                <w:szCs w:val="24"/>
              </w:rPr>
            </w:pPr>
            <w:r w:rsidRPr="008C7D21">
              <w:rPr>
                <w:b/>
                <w:sz w:val="24"/>
                <w:szCs w:val="24"/>
              </w:rPr>
              <w:t>I/</w:t>
            </w:r>
            <w:r w:rsidR="008C7D21" w:rsidRPr="008C7D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846C30" w:rsidRPr="00957EEB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CB6CE2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Wiercińska, dr Joanna Nowak, mgr Bogumiła Salmonowicz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Kształtowanie umiejętności analizy głównych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Zaznajomienie z podstawami prawnymi i </w:t>
            </w:r>
            <w:r w:rsidR="00AB04D2">
              <w:rPr>
                <w:sz w:val="24"/>
                <w:szCs w:val="24"/>
              </w:rPr>
              <w:t>organizacją</w:t>
            </w:r>
            <w:r>
              <w:rPr>
                <w:sz w:val="24"/>
                <w:szCs w:val="24"/>
              </w:rPr>
              <w:t xml:space="preserve"> systemu o</w:t>
            </w:r>
            <w:r w:rsidR="00AB04D2">
              <w:rPr>
                <w:sz w:val="24"/>
                <w:szCs w:val="24"/>
              </w:rPr>
              <w:t>ś</w:t>
            </w:r>
            <w:r>
              <w:rPr>
                <w:sz w:val="24"/>
                <w:szCs w:val="24"/>
              </w:rPr>
              <w:t>wi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ty w Polsce oraz wybranych kraj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ch europejskich</w:t>
            </w:r>
            <w:r w:rsidR="00AB04D2">
              <w:rPr>
                <w:sz w:val="24"/>
                <w:szCs w:val="24"/>
              </w:rPr>
              <w:t>.</w:t>
            </w:r>
          </w:p>
          <w:p w:rsidR="00AB04D2" w:rsidRDefault="00AB04D2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szkoły jako środowiska wychowawczego </w:t>
            </w:r>
          </w:p>
          <w:p w:rsidR="00D63C29" w:rsidRPr="00AB04D2" w:rsidRDefault="00AB04D2" w:rsidP="005A5FA8">
            <w:pPr>
              <w:ind w:left="6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</w:t>
            </w:r>
          </w:p>
          <w:p w:rsidR="008C7D21" w:rsidRPr="00CC7254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8C7D21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</w:tc>
      </w:tr>
      <w:tr w:rsidR="00AA64EA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64EA" w:rsidRPr="005C2E47" w:rsidRDefault="005C2E47" w:rsidP="005C2E47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Zna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4EA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K_W09</w:t>
            </w:r>
          </w:p>
          <w:p w:rsidR="008C7D21" w:rsidRPr="00CC7254" w:rsidRDefault="008C7D21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5C2E47" w:rsidRDefault="005C2E47" w:rsidP="00C50B12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rozpoznawać teoretyczne przesłanki poszczeg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lnych typ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w praktyk 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8C7D21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U01</w:t>
            </w:r>
          </w:p>
          <w:p w:rsidR="008C7D21" w:rsidRPr="008C7D21" w:rsidRDefault="008C7D21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K_U03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formułować oceny etyczne związane z wykonywaniem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5C2E47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współpracy z innymi nauczycielami w celu doskonalenia swojego warsztatu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E47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Psychologiczne koncepcje rozwoju a praktyki wychowawcze: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behawioryzm jako uzasadnienie dla dyrektywnych praktyk edukacyjnych</w:t>
            </w:r>
          </w:p>
          <w:p w:rsidR="0060244A" w:rsidRPr="003003CF" w:rsidRDefault="0060244A" w:rsidP="005A5FA8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psychologia humanistyczna jako uzasadnienie dla niedyrektywnych praktyk edukacyjnych</w:t>
            </w:r>
          </w:p>
          <w:p w:rsidR="00846C30" w:rsidRPr="00F240C1" w:rsidRDefault="003003CF" w:rsidP="00225DF9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specjalne potrzeby edukacyjne i formy ich zaspokajania 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  <w:bookmarkStart w:id="0" w:name="_GoBack"/>
        <w:bookmarkEnd w:id="0"/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1. Pedagogika, Z.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Kwieciński, B.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Śliwerski (red.), Warszawa 2003;</w:t>
            </w:r>
          </w:p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2. K.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Rubacha, Metodologia badań nad edukacją, Warszawa 2016;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3. </w:t>
            </w:r>
            <w:r w:rsidR="005C2E47" w:rsidRPr="00957EEB">
              <w:rPr>
                <w:sz w:val="22"/>
                <w:szCs w:val="22"/>
              </w:rPr>
              <w:t>B.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Śliwerski, Współczesne teorie i nurty wychowania,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>w 1998;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4. </w:t>
            </w:r>
            <w:r w:rsidR="005C2E47" w:rsidRPr="00957EEB">
              <w:rPr>
                <w:sz w:val="22"/>
                <w:szCs w:val="22"/>
              </w:rPr>
              <w:t>G.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Gutek, Filozoficzne i ideologiczne podstawy edukacji, Gdańsk 2003;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5. </w:t>
            </w:r>
            <w:r w:rsidR="005C2E47" w:rsidRPr="00957EEB">
              <w:rPr>
                <w:sz w:val="22"/>
                <w:szCs w:val="22"/>
              </w:rPr>
              <w:t>A.</w:t>
            </w:r>
            <w:r w:rsidRPr="00957EEB">
              <w:rPr>
                <w:sz w:val="22"/>
                <w:szCs w:val="22"/>
              </w:rPr>
              <w:t xml:space="preserve"> Męczykowska</w:t>
            </w:r>
            <w:r w:rsidR="005C2E47" w:rsidRPr="00957EEB">
              <w:rPr>
                <w:sz w:val="22"/>
                <w:szCs w:val="22"/>
              </w:rPr>
              <w:t>, Podmiot i pedagogika, Wrocław 2006;</w:t>
            </w:r>
          </w:p>
          <w:p w:rsidR="00957EEB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6. </w:t>
            </w:r>
            <w:r w:rsidR="005C2E47" w:rsidRPr="00957EEB">
              <w:rPr>
                <w:sz w:val="22"/>
                <w:szCs w:val="22"/>
              </w:rPr>
              <w:t>Z.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Kwieciński, Dziesię</w:t>
            </w:r>
            <w:r w:rsidR="005C2E47" w:rsidRPr="00957EEB">
              <w:rPr>
                <w:sz w:val="22"/>
                <w:szCs w:val="22"/>
                <w:lang w:val="es-ES_tradnl"/>
              </w:rPr>
              <w:t>cio</w:t>
            </w:r>
            <w:r w:rsidR="005C2E47" w:rsidRPr="00957EEB">
              <w:rPr>
                <w:sz w:val="22"/>
                <w:szCs w:val="22"/>
              </w:rPr>
              <w:t>ścian edukacji…(w:) T.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Jaworska, R.</w:t>
            </w:r>
            <w:r w:rsidRPr="00957EEB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57EEB">
              <w:rPr>
                <w:sz w:val="22"/>
                <w:szCs w:val="22"/>
              </w:rPr>
              <w:t>Leppert</w:t>
            </w:r>
            <w:proofErr w:type="spellEnd"/>
            <w:r w:rsidR="005C2E47" w:rsidRPr="00957EEB">
              <w:rPr>
                <w:sz w:val="22"/>
                <w:szCs w:val="22"/>
              </w:rPr>
              <w:t xml:space="preserve"> (red.) Wprowadzenie do pedagogiki,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 xml:space="preserve">w 1998; 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7. </w:t>
            </w:r>
            <w:r w:rsidR="005C2E47" w:rsidRPr="00957EEB">
              <w:rPr>
                <w:sz w:val="22"/>
                <w:szCs w:val="22"/>
              </w:rPr>
              <w:t xml:space="preserve">R. Miller, Socjalizacja, wychowanie, psychoterapia, Warszawa 1981; 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8. </w:t>
            </w:r>
            <w:r w:rsidR="00E2104A" w:rsidRPr="00957EEB">
              <w:rPr>
                <w:sz w:val="22"/>
                <w:szCs w:val="22"/>
              </w:rPr>
              <w:t>Kawecki I., Wprowadzenie do wiedzy o nauczycielu i szkole, Kraków 200</w:t>
            </w:r>
            <w:r w:rsidRPr="00957EEB">
              <w:rPr>
                <w:sz w:val="22"/>
                <w:szCs w:val="22"/>
              </w:rPr>
              <w:t>3;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9. </w:t>
            </w:r>
            <w:r w:rsidR="00E2104A" w:rsidRPr="00957EEB">
              <w:rPr>
                <w:sz w:val="22"/>
                <w:szCs w:val="22"/>
              </w:rPr>
              <w:t>Konarzewski K.,(red.), Sztuka nauczania, T.II; Szkoła,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10. </w:t>
            </w:r>
            <w:r w:rsidR="00E2104A" w:rsidRPr="00957EEB">
              <w:rPr>
                <w:sz w:val="22"/>
                <w:szCs w:val="22"/>
              </w:rPr>
              <w:t>Kruszewski K., (red.), Sztuka nauczania, T.I; Czynności nauczyciela,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C8078A" w:rsidRDefault="00957EEB" w:rsidP="00957EEB">
            <w:p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11.</w:t>
            </w:r>
            <w:r w:rsidR="00C8078A" w:rsidRPr="00957EEB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2013;</w:t>
            </w:r>
          </w:p>
          <w:p w:rsidR="005C2E47" w:rsidRPr="00957EEB" w:rsidRDefault="00957EEB" w:rsidP="00957E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 w:rsidR="00C8078A" w:rsidRPr="00957EEB">
              <w:rPr>
                <w:sz w:val="22"/>
                <w:szCs w:val="22"/>
              </w:rPr>
              <w:t>Żłobicki W., Ukryty program w edukacji: między niewiedzą manipulacją,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BB124D">
        <w:trPr>
          <w:trHeight w:val="682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3034E" w:rsidRPr="00BB124D" w:rsidRDefault="00E3034E" w:rsidP="00BB124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Tyrała P., Teoria wychowania. Bliżej uniwersalnych wartości i realnego życia, Toruń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5C2E47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wykład z prezentacją multimedialną, konwersatoryjny i problemowy, 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C2E4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04,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05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5C2E47">
              <w:rPr>
                <w:sz w:val="24"/>
                <w:szCs w:val="24"/>
              </w:rPr>
              <w:t>.</w:t>
            </w:r>
          </w:p>
          <w:p w:rsidR="00717516" w:rsidRPr="00CC7254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4B496F" w:rsidRPr="004B496F">
              <w:rPr>
                <w:sz w:val="24"/>
                <w:szCs w:val="24"/>
              </w:rPr>
              <w:t>pisemny</w:t>
            </w:r>
            <w:r w:rsidR="008E2847">
              <w:rPr>
                <w:sz w:val="24"/>
                <w:szCs w:val="24"/>
              </w:rPr>
              <w:t xml:space="preserve"> </w:t>
            </w:r>
            <w:r w:rsidR="000F41AA">
              <w:rPr>
                <w:sz w:val="24"/>
                <w:szCs w:val="24"/>
              </w:rPr>
              <w:t>(</w:t>
            </w:r>
            <w:r w:rsidR="008E2847">
              <w:rPr>
                <w:sz w:val="24"/>
                <w:szCs w:val="24"/>
              </w:rPr>
              <w:t>50% ostatecznej oceny</w:t>
            </w:r>
            <w:r w:rsidR="000F41AA">
              <w:rPr>
                <w:sz w:val="24"/>
                <w:szCs w:val="24"/>
              </w:rPr>
              <w:t>)</w:t>
            </w:r>
            <w:r w:rsidR="005C2E47">
              <w:rPr>
                <w:sz w:val="24"/>
                <w:szCs w:val="24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16" w:rsidRPr="00CC7254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D647F4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0A4D28" w:rsidRDefault="000A4D28"/>
    <w:sectPr w:rsidR="000A4D28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33159"/>
    <w:rsid w:val="0005704C"/>
    <w:rsid w:val="000A07AD"/>
    <w:rsid w:val="000A4D28"/>
    <w:rsid w:val="000A7445"/>
    <w:rsid w:val="000E6219"/>
    <w:rsid w:val="000F41AA"/>
    <w:rsid w:val="00103556"/>
    <w:rsid w:val="00171581"/>
    <w:rsid w:val="00225DF9"/>
    <w:rsid w:val="00243A94"/>
    <w:rsid w:val="00297632"/>
    <w:rsid w:val="002D6C38"/>
    <w:rsid w:val="002F3558"/>
    <w:rsid w:val="003003CF"/>
    <w:rsid w:val="00324742"/>
    <w:rsid w:val="003C12F3"/>
    <w:rsid w:val="00402116"/>
    <w:rsid w:val="004315A1"/>
    <w:rsid w:val="004B496F"/>
    <w:rsid w:val="004C7597"/>
    <w:rsid w:val="00570633"/>
    <w:rsid w:val="00582453"/>
    <w:rsid w:val="005A5FA8"/>
    <w:rsid w:val="005C2E47"/>
    <w:rsid w:val="005C43B7"/>
    <w:rsid w:val="0060244A"/>
    <w:rsid w:val="00605578"/>
    <w:rsid w:val="00621179"/>
    <w:rsid w:val="00656845"/>
    <w:rsid w:val="00717516"/>
    <w:rsid w:val="00824B42"/>
    <w:rsid w:val="00846C30"/>
    <w:rsid w:val="00862E2D"/>
    <w:rsid w:val="008C6EC6"/>
    <w:rsid w:val="008C7D21"/>
    <w:rsid w:val="008E2847"/>
    <w:rsid w:val="00957EEB"/>
    <w:rsid w:val="00966100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B124D"/>
    <w:rsid w:val="00BF563E"/>
    <w:rsid w:val="00C015EB"/>
    <w:rsid w:val="00C50B12"/>
    <w:rsid w:val="00C7624E"/>
    <w:rsid w:val="00C8078A"/>
    <w:rsid w:val="00CB6CE2"/>
    <w:rsid w:val="00CC7254"/>
    <w:rsid w:val="00D603B8"/>
    <w:rsid w:val="00D63C29"/>
    <w:rsid w:val="00D647F4"/>
    <w:rsid w:val="00E2104A"/>
    <w:rsid w:val="00E3034E"/>
    <w:rsid w:val="00E46BDC"/>
    <w:rsid w:val="00E62585"/>
    <w:rsid w:val="00E713C6"/>
    <w:rsid w:val="00EB031A"/>
    <w:rsid w:val="00F240C1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849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8</cp:revision>
  <dcterms:created xsi:type="dcterms:W3CDTF">2019-09-12T11:57:00Z</dcterms:created>
  <dcterms:modified xsi:type="dcterms:W3CDTF">2019-09-18T20:43:00Z</dcterms:modified>
</cp:coreProperties>
</file>